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91485">
        <w:rPr>
          <w:rFonts w:ascii="Calibri" w:hAnsi="Calibri" w:cs="Calibri"/>
          <w:b/>
          <w:bCs/>
        </w:rPr>
        <w:t>АРБИТРАЖНЫЙ СУД ДАЛЬНЕВОСТОЧНОГО ОКРУГА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91485">
        <w:rPr>
          <w:rFonts w:ascii="Calibri" w:hAnsi="Calibri" w:cs="Calibri"/>
          <w:b/>
          <w:bCs/>
        </w:rPr>
        <w:t>ПОСТАНОВЛЕНИЕ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91485">
        <w:rPr>
          <w:rFonts w:ascii="Calibri" w:hAnsi="Calibri" w:cs="Calibri"/>
          <w:b/>
          <w:bCs/>
        </w:rPr>
        <w:t>от 16 июня 2015 г. N Ф03-2249/2015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Резолютивная часть постановления объявлена 10 июня 2015 года.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Полный текст постановления изготовлен 16 июня 2015 года.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Арбитражный суд Дальневосточного округа в составе: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председательствующего судьи: Н.В. Меркуловой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судей: Е.П. Филимоновой, И.В. Ширяев</w:t>
      </w:r>
      <w:bookmarkStart w:id="0" w:name="_GoBack"/>
      <w:bookmarkEnd w:id="0"/>
      <w:r w:rsidRPr="00991485">
        <w:rPr>
          <w:rFonts w:ascii="Calibri" w:hAnsi="Calibri" w:cs="Calibri"/>
        </w:rPr>
        <w:t>а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при участии: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от общества с ограниченной ответственностью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 xml:space="preserve">" - </w:t>
      </w:r>
      <w:proofErr w:type="spellStart"/>
      <w:r w:rsidRPr="00991485">
        <w:rPr>
          <w:rFonts w:ascii="Calibri" w:hAnsi="Calibri" w:cs="Calibri"/>
        </w:rPr>
        <w:t>Сторожук</w:t>
      </w:r>
      <w:proofErr w:type="spellEnd"/>
      <w:r w:rsidRPr="00991485">
        <w:rPr>
          <w:rFonts w:ascii="Calibri" w:hAnsi="Calibri" w:cs="Calibri"/>
        </w:rPr>
        <w:t xml:space="preserve"> М.И., представитель по доверенности от 23.03.2015;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от Инспекции Федеральной налоговой службы по г. Петропавловску-Камчатскому - Марченко Е.А., представитель по доверенности от 12.01.2015 N 04-23/00031; </w:t>
      </w:r>
      <w:proofErr w:type="spellStart"/>
      <w:r w:rsidRPr="00991485">
        <w:rPr>
          <w:rFonts w:ascii="Calibri" w:hAnsi="Calibri" w:cs="Calibri"/>
        </w:rPr>
        <w:t>Курьянович</w:t>
      </w:r>
      <w:proofErr w:type="spellEnd"/>
      <w:r w:rsidRPr="00991485">
        <w:rPr>
          <w:rFonts w:ascii="Calibri" w:hAnsi="Calibri" w:cs="Calibri"/>
        </w:rPr>
        <w:t xml:space="preserve"> М.В., представитель по доверенности от 02.06.2015 N 04-23/07279;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рассмотрев в проведенном с использованием систем видеоконференц-связи судебном заседании кассационную жалобу общества с ограниченной ответственностью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на решение от 24.12.2014, </w:t>
      </w:r>
      <w:hyperlink r:id="rId5" w:history="1">
        <w:r w:rsidRPr="00991485">
          <w:rPr>
            <w:rFonts w:ascii="Calibri" w:hAnsi="Calibri" w:cs="Calibri"/>
          </w:rPr>
          <w:t>постановление</w:t>
        </w:r>
      </w:hyperlink>
      <w:r w:rsidRPr="00991485">
        <w:rPr>
          <w:rFonts w:ascii="Calibri" w:hAnsi="Calibri" w:cs="Calibri"/>
        </w:rPr>
        <w:t xml:space="preserve"> Пятого арбитражного апелляционного суда от 30.03.2015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по делу N А24-2961/2014 Арбитражного суда Камчатского края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дело рассматривали: в суде первой инстанции судья А.М. </w:t>
      </w:r>
      <w:proofErr w:type="spellStart"/>
      <w:r w:rsidRPr="00991485">
        <w:rPr>
          <w:rFonts w:ascii="Calibri" w:hAnsi="Calibri" w:cs="Calibri"/>
        </w:rPr>
        <w:t>Сакун</w:t>
      </w:r>
      <w:proofErr w:type="spellEnd"/>
      <w:r w:rsidRPr="00991485">
        <w:rPr>
          <w:rFonts w:ascii="Calibri" w:hAnsi="Calibri" w:cs="Calibri"/>
        </w:rPr>
        <w:t>;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 суде апелляционной инстанции судьи: А.В. Пяткова, В.В. </w:t>
      </w:r>
      <w:proofErr w:type="spellStart"/>
      <w:r w:rsidRPr="00991485">
        <w:rPr>
          <w:rFonts w:ascii="Calibri" w:hAnsi="Calibri" w:cs="Calibri"/>
        </w:rPr>
        <w:t>Рубанова</w:t>
      </w:r>
      <w:proofErr w:type="spellEnd"/>
      <w:r w:rsidRPr="00991485">
        <w:rPr>
          <w:rFonts w:ascii="Calibri" w:hAnsi="Calibri" w:cs="Calibri"/>
        </w:rPr>
        <w:t xml:space="preserve">, Т.А. </w:t>
      </w:r>
      <w:proofErr w:type="spellStart"/>
      <w:r w:rsidRPr="00991485">
        <w:rPr>
          <w:rFonts w:ascii="Calibri" w:hAnsi="Calibri" w:cs="Calibri"/>
        </w:rPr>
        <w:t>Солохина</w:t>
      </w:r>
      <w:proofErr w:type="spellEnd"/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по заявлению общества с ограниченной ответственностью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 xml:space="preserve">" (ОГРН 1044100664530, ИНН 4101099145, место нахождения: 683000, Камчатский край, г. Петропавловск-Камчатский, ул. </w:t>
      </w:r>
      <w:proofErr w:type="gramStart"/>
      <w:r w:rsidRPr="00991485">
        <w:rPr>
          <w:rFonts w:ascii="Calibri" w:hAnsi="Calibri" w:cs="Calibri"/>
        </w:rPr>
        <w:t>Ленинская</w:t>
      </w:r>
      <w:proofErr w:type="gramEnd"/>
      <w:r w:rsidRPr="00991485">
        <w:rPr>
          <w:rFonts w:ascii="Calibri" w:hAnsi="Calibri" w:cs="Calibri"/>
        </w:rPr>
        <w:t>, 18-1а, 512)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к Инспекции Федеральной налоговой службы по г. Петропавловску-Камчатскому (ОГРН 1044100663507, ИНН 4101035889, место нахождения: 683024, Камчатский край, г. Петропавловск-Камчатский, </w:t>
      </w:r>
      <w:proofErr w:type="spellStart"/>
      <w:r w:rsidRPr="00991485">
        <w:rPr>
          <w:rFonts w:ascii="Calibri" w:hAnsi="Calibri" w:cs="Calibri"/>
        </w:rPr>
        <w:t>пр-кт</w:t>
      </w:r>
      <w:proofErr w:type="spellEnd"/>
      <w:r w:rsidRPr="00991485">
        <w:rPr>
          <w:rFonts w:ascii="Calibri" w:hAnsi="Calibri" w:cs="Calibri"/>
        </w:rPr>
        <w:t xml:space="preserve"> Рыбаков, 13Б)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о признании частично </w:t>
      </w:r>
      <w:proofErr w:type="gramStart"/>
      <w:r w:rsidRPr="00991485">
        <w:rPr>
          <w:rFonts w:ascii="Calibri" w:hAnsi="Calibri" w:cs="Calibri"/>
        </w:rPr>
        <w:t>недействительным</w:t>
      </w:r>
      <w:proofErr w:type="gramEnd"/>
      <w:r w:rsidRPr="00991485">
        <w:rPr>
          <w:rFonts w:ascii="Calibri" w:hAnsi="Calibri" w:cs="Calibri"/>
        </w:rPr>
        <w:t xml:space="preserve"> решения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91485">
        <w:rPr>
          <w:rFonts w:ascii="Calibri" w:hAnsi="Calibri" w:cs="Calibri"/>
        </w:rPr>
        <w:t>общество с ограниченной ответственностью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 (далее - заявитель, общество, ООО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") обратилось в Арбитражный суд Камчатского края с заявлением о признании недействительным решения Инспекции Федеральной налоговой службы по г. Петропавловску-Камчатскому (далее - инспекция, налоговый орган, ИФНС России по г. Петропавловску-Камчатскому) от 17.03.2014 N 13-12/13 в части доначисления налога на добавленную стоимость (далее - НДС) за 1, 2, 3 кварталы 2010 года в</w:t>
      </w:r>
      <w:proofErr w:type="gramEnd"/>
      <w:r w:rsidRPr="00991485">
        <w:rPr>
          <w:rFonts w:ascii="Calibri" w:hAnsi="Calibri" w:cs="Calibri"/>
        </w:rPr>
        <w:t xml:space="preserve"> </w:t>
      </w:r>
      <w:proofErr w:type="gramStart"/>
      <w:r w:rsidRPr="00991485">
        <w:rPr>
          <w:rFonts w:ascii="Calibri" w:hAnsi="Calibri" w:cs="Calibri"/>
        </w:rPr>
        <w:t>размере</w:t>
      </w:r>
      <w:proofErr w:type="gramEnd"/>
      <w:r w:rsidRPr="00991485">
        <w:rPr>
          <w:rFonts w:ascii="Calibri" w:hAnsi="Calibri" w:cs="Calibri"/>
        </w:rPr>
        <w:t xml:space="preserve"> 2 610 291 руб. и приходящихся на данную сумму налога пеней в размере 702 683 руб. 28 коп.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Решением Арбитражного суда Камчатского края от 24.12.2014 обществу в удовлетворении заявления отказано.</w:t>
      </w:r>
    </w:p>
    <w:p w:rsidR="00052B8F" w:rsidRPr="00991485" w:rsidRDefault="00991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="00052B8F" w:rsidRPr="00991485">
          <w:rPr>
            <w:rFonts w:ascii="Calibri" w:hAnsi="Calibri" w:cs="Calibri"/>
          </w:rPr>
          <w:t>Постановлением</w:t>
        </w:r>
      </w:hyperlink>
      <w:r w:rsidR="00052B8F" w:rsidRPr="00991485">
        <w:rPr>
          <w:rFonts w:ascii="Calibri" w:hAnsi="Calibri" w:cs="Calibri"/>
        </w:rPr>
        <w:t xml:space="preserve"> Пятого арбитражного апелляционного суда от 30.03.2015 решение суда оставлено без изменения.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 кассационной жалобе общество просит указанные судебные акты отменить и принять по делу новый судебный акт об удовлетворении заявленных требований, ссылаясь на неправильное применение судами первой и апелляционной инстанций норм материального права, несоответствие выводов судебных инстанций фактическим обстоятельствам дела. </w:t>
      </w:r>
      <w:proofErr w:type="gramStart"/>
      <w:r w:rsidRPr="00991485">
        <w:rPr>
          <w:rFonts w:ascii="Calibri" w:hAnsi="Calibri" w:cs="Calibri"/>
        </w:rPr>
        <w:t xml:space="preserve">Налогоплательщик полагает, что судами обеих инстанций не дана надлежащая оценка представленным обществом в обоснование своей позиции доказательствам, которые, по его мнению, свидетельствуют о соблюдении им установленных </w:t>
      </w:r>
      <w:hyperlink r:id="rId7" w:history="1">
        <w:r w:rsidRPr="00991485">
          <w:rPr>
            <w:rFonts w:ascii="Calibri" w:hAnsi="Calibri" w:cs="Calibri"/>
          </w:rPr>
          <w:t>статьей 171</w:t>
        </w:r>
      </w:hyperlink>
      <w:r w:rsidRPr="00991485">
        <w:rPr>
          <w:rFonts w:ascii="Calibri" w:hAnsi="Calibri" w:cs="Calibri"/>
        </w:rPr>
        <w:t xml:space="preserve"> Налогового кодекса Российской Федерации (далее - НК РФ) условий применения налоговых вычетов по НДС.</w:t>
      </w:r>
      <w:proofErr w:type="gramEnd"/>
      <w:r w:rsidRPr="00991485">
        <w:rPr>
          <w:rFonts w:ascii="Calibri" w:hAnsi="Calibri" w:cs="Calibri"/>
        </w:rPr>
        <w:t xml:space="preserve"> Указывает на несоответствие имеющимся в материалах дела доказательствам и фактическим обстоятельствам дела вывода судебных инстанций о наличии у контрагента - ООО "Палома" признаков "фирмы-однодневки". Считает, что судами не учтен подтвержденный инспекцией факт </w:t>
      </w:r>
      <w:r w:rsidRPr="00991485">
        <w:rPr>
          <w:rFonts w:ascii="Calibri" w:hAnsi="Calibri" w:cs="Calibri"/>
        </w:rPr>
        <w:lastRenderedPageBreak/>
        <w:t>несения заявителем затрат по приобретению нефтепродуктов и последующей их реализации.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В заседании суда кассационной инстанции представитель ООО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 xml:space="preserve">" доводы, изложенные в кассационной жалобе, поддержала в полном объеме. Представители инспекции просили решение суда первой инстанции и </w:t>
      </w:r>
      <w:hyperlink r:id="rId8" w:history="1">
        <w:r w:rsidRPr="00991485">
          <w:rPr>
            <w:rFonts w:ascii="Calibri" w:hAnsi="Calibri" w:cs="Calibri"/>
          </w:rPr>
          <w:t>постановление</w:t>
        </w:r>
      </w:hyperlink>
      <w:r w:rsidRPr="00991485">
        <w:rPr>
          <w:rFonts w:ascii="Calibri" w:hAnsi="Calibri" w:cs="Calibri"/>
        </w:rPr>
        <w:t xml:space="preserve"> суда апелляционной инстанции оставить без изменения как законные и обоснованные.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Суд кассационной инстанции, изучив материалы дела, обсудив доводы, изложенные в кассационной жалобе, проверив правильность применения судами норм материального и процессуального права, соответствие выводов судов установленным по делу фактическим обстоятельствам и имеющимся в деле доказательствам, не находит оснований для удовлетворения кассационной жалобы.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При рассмотрении данного дела судами установлено, что ИФНС России по г. Петропавловску-Камчатскому проведена выездная налоговая проверк</w:t>
      </w:r>
      <w:proofErr w:type="gramStart"/>
      <w:r w:rsidRPr="00991485">
        <w:rPr>
          <w:rFonts w:ascii="Calibri" w:hAnsi="Calibri" w:cs="Calibri"/>
        </w:rPr>
        <w:t>а ООО</w:t>
      </w:r>
      <w:proofErr w:type="gramEnd"/>
      <w:r w:rsidRPr="00991485">
        <w:rPr>
          <w:rFonts w:ascii="Calibri" w:hAnsi="Calibri" w:cs="Calibri"/>
        </w:rPr>
        <w:t xml:space="preserve">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 по вопросам правильности исчисления, своевременности уплаты (удержания и перечисления) налогов и сборов за период с 01.10.2010 по 31.12.2012.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По результатам проведенной проверки, рассмотрев акт проверки от 22.01.2014 N 13-13/2 и возражения налогоплательщика, заместителем начальника ИФНС России по г. Петропавловску-Камчатскому принято решение N 13-12/13 "О привлечении общества к ответственности за совершение налоговых правонарушений". </w:t>
      </w:r>
      <w:proofErr w:type="gramStart"/>
      <w:r w:rsidRPr="00991485">
        <w:rPr>
          <w:rFonts w:ascii="Calibri" w:hAnsi="Calibri" w:cs="Calibri"/>
        </w:rPr>
        <w:t xml:space="preserve">Данным решением обществу </w:t>
      </w:r>
      <w:proofErr w:type="spellStart"/>
      <w:r w:rsidRPr="00991485">
        <w:rPr>
          <w:rFonts w:ascii="Calibri" w:hAnsi="Calibri" w:cs="Calibri"/>
        </w:rPr>
        <w:t>доначислен</w:t>
      </w:r>
      <w:proofErr w:type="spellEnd"/>
      <w:r w:rsidRPr="00991485">
        <w:rPr>
          <w:rFonts w:ascii="Calibri" w:hAnsi="Calibri" w:cs="Calibri"/>
        </w:rPr>
        <w:t xml:space="preserve"> НДС за 1-4 кварталы 2010 года, 3-4 кварталы 2012 года в общей сумме 3 049 197 руб., исчислены пени в размере 820 835 руб. 88 коп., заявитель привлечен к ответственности по </w:t>
      </w:r>
      <w:hyperlink r:id="rId9" w:history="1">
        <w:r w:rsidRPr="00991485">
          <w:rPr>
            <w:rFonts w:ascii="Calibri" w:hAnsi="Calibri" w:cs="Calibri"/>
          </w:rPr>
          <w:t>пункту 1 статьи 122</w:t>
        </w:r>
      </w:hyperlink>
      <w:r w:rsidRPr="00991485">
        <w:rPr>
          <w:rFonts w:ascii="Calibri" w:hAnsi="Calibri" w:cs="Calibri"/>
        </w:rPr>
        <w:t xml:space="preserve"> НК РФ за неполную уплату НДС в результате занижения налоговой базы за 4 квартал 2010 года, за 3 и 4 кварталы</w:t>
      </w:r>
      <w:proofErr w:type="gramEnd"/>
      <w:r w:rsidRPr="00991485">
        <w:rPr>
          <w:rFonts w:ascii="Calibri" w:hAnsi="Calibri" w:cs="Calibri"/>
        </w:rPr>
        <w:t xml:space="preserve"> </w:t>
      </w:r>
      <w:proofErr w:type="gramStart"/>
      <w:r w:rsidRPr="00991485">
        <w:rPr>
          <w:rFonts w:ascii="Calibri" w:hAnsi="Calibri" w:cs="Calibri"/>
        </w:rPr>
        <w:t xml:space="preserve">2012 года в виде штрафа в сумме 87 780 руб., по </w:t>
      </w:r>
      <w:hyperlink r:id="rId10" w:history="1">
        <w:r w:rsidRPr="00991485">
          <w:rPr>
            <w:rFonts w:ascii="Calibri" w:hAnsi="Calibri" w:cs="Calibri"/>
          </w:rPr>
          <w:t>пункту 1 статьи 119</w:t>
        </w:r>
      </w:hyperlink>
      <w:r w:rsidRPr="00991485">
        <w:rPr>
          <w:rFonts w:ascii="Calibri" w:hAnsi="Calibri" w:cs="Calibri"/>
        </w:rPr>
        <w:t xml:space="preserve"> НК РФ за непредставление налоговой декларации по налогу на имущество организаций за 2012 год в виде штрафа в размере 1 000 руб.; по </w:t>
      </w:r>
      <w:hyperlink r:id="rId11" w:history="1">
        <w:r w:rsidRPr="00991485">
          <w:rPr>
            <w:rFonts w:ascii="Calibri" w:hAnsi="Calibri" w:cs="Calibri"/>
          </w:rPr>
          <w:t>пункту 1 статьи 126</w:t>
        </w:r>
      </w:hyperlink>
      <w:r w:rsidRPr="00991485">
        <w:rPr>
          <w:rFonts w:ascii="Calibri" w:hAnsi="Calibri" w:cs="Calibri"/>
        </w:rPr>
        <w:t xml:space="preserve"> НК РФ за непредставление в установленный срок документов (налоговых расчетов по авансовым платежам по налогу на имущество за</w:t>
      </w:r>
      <w:proofErr w:type="gramEnd"/>
      <w:r w:rsidRPr="00991485">
        <w:rPr>
          <w:rFonts w:ascii="Calibri" w:hAnsi="Calibri" w:cs="Calibri"/>
        </w:rPr>
        <w:t xml:space="preserve"> </w:t>
      </w:r>
      <w:proofErr w:type="gramStart"/>
      <w:r w:rsidRPr="00991485">
        <w:rPr>
          <w:rFonts w:ascii="Calibri" w:hAnsi="Calibri" w:cs="Calibri"/>
        </w:rPr>
        <w:t>1 квартал, полугодие и 9 месяцев 2012 года) в виде штрафа в размере 800 руб.</w:t>
      </w:r>
      <w:proofErr w:type="gramEnd"/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Основанием для начисления НДС и пеней в обжалуемых суммах послужили выводы инспекции </w:t>
      </w:r>
      <w:proofErr w:type="gramStart"/>
      <w:r w:rsidRPr="00991485">
        <w:rPr>
          <w:rFonts w:ascii="Calibri" w:hAnsi="Calibri" w:cs="Calibri"/>
        </w:rPr>
        <w:t>о получении обществом необоснованной налоговой выгоды в связи с неправомерным отнесением в налоговые вычеты суммы НДС по взаимоотношениям</w:t>
      </w:r>
      <w:proofErr w:type="gramEnd"/>
      <w:r w:rsidRPr="00991485">
        <w:rPr>
          <w:rFonts w:ascii="Calibri" w:hAnsi="Calibri" w:cs="Calibri"/>
        </w:rPr>
        <w:t xml:space="preserve"> с контрагентом - ООО "Палома". В ходе проверки инспекцией установлено, что представленные в подтверждение правомерности заявленных вычетов документы содержат недостоверные сведения, поскольку подписаны неустановленными лицами. </w:t>
      </w:r>
      <w:proofErr w:type="gramStart"/>
      <w:r w:rsidRPr="00991485">
        <w:rPr>
          <w:rFonts w:ascii="Calibri" w:hAnsi="Calibri" w:cs="Calibri"/>
        </w:rPr>
        <w:t>Инспекцией в ходе проверки выявлено, что ООО "Палома" не имеет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персонала, основных средств, производственных активов, складских помещений, транспортных средств, контрагент отсутствует по месту регистрации, сведения о движении денежных средств по расчетному счету свидетельствуют об отсутствии операций, связанных с обеспечением хозяйственной деятельности.</w:t>
      </w:r>
      <w:proofErr w:type="gramEnd"/>
      <w:r w:rsidRPr="00991485">
        <w:rPr>
          <w:rFonts w:ascii="Calibri" w:hAnsi="Calibri" w:cs="Calibri"/>
        </w:rPr>
        <w:t xml:space="preserve"> Комиссионер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 и налогоплательщик являются взаимозависимыми лицами.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Решением Управления Федеральной налоговой службы по Камчатскому краю от 29.05.2014 N 06-17/04302 жалоба общества на решение инспекции от 17.03.2014 N 13-12/13 оставлена без удовлетворения.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Полагая, что решение налогового органа в оспариваемой части не соответствует нормам налогового законодательства, нарушает права и законные интересы, общество обратилось в арбитражный суд с вышеуказанным заявлением.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91485">
        <w:rPr>
          <w:rFonts w:ascii="Calibri" w:hAnsi="Calibri" w:cs="Calibri"/>
        </w:rPr>
        <w:t>Суды отказали в удовлетворении заявленного требования, придя к выводу о том, что установленная в рамках дела совокупность обстоятельств указывает на создание налогоплательщиком формального документооборота для получения необоснованной налоговой выгоды в виде принятия НДС к вычету на основании документов, содержащих недостоверные сведения, без соответствующего правового основания и фактических отношений со спорным контрагентом.</w:t>
      </w:r>
      <w:proofErr w:type="gramEnd"/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При этом обе судебные инстанции правомерно исходили из следующего.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Нормы </w:t>
      </w:r>
      <w:hyperlink r:id="rId12" w:history="1">
        <w:r w:rsidRPr="00991485">
          <w:rPr>
            <w:rFonts w:ascii="Calibri" w:hAnsi="Calibri" w:cs="Calibri"/>
          </w:rPr>
          <w:t>главы 21</w:t>
        </w:r>
      </w:hyperlink>
      <w:r w:rsidRPr="00991485">
        <w:rPr>
          <w:rFonts w:ascii="Calibri" w:hAnsi="Calibri" w:cs="Calibri"/>
        </w:rPr>
        <w:t xml:space="preserve"> НК РФ связывают возникновение прав и обязанностей при исчислении и уплате в бюджет НДС с осуществлением налогоплательщиком реальных хозяйственных операций </w:t>
      </w:r>
      <w:r w:rsidRPr="00991485">
        <w:rPr>
          <w:rFonts w:ascii="Calibri" w:hAnsi="Calibri" w:cs="Calibri"/>
        </w:rPr>
        <w:lastRenderedPageBreak/>
        <w:t>с заявленными контрагентами.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 силу </w:t>
      </w:r>
      <w:hyperlink r:id="rId13" w:history="1">
        <w:r w:rsidRPr="00991485">
          <w:rPr>
            <w:rFonts w:ascii="Calibri" w:hAnsi="Calibri" w:cs="Calibri"/>
          </w:rPr>
          <w:t>статьи 171</w:t>
        </w:r>
      </w:hyperlink>
      <w:r w:rsidRPr="00991485">
        <w:rPr>
          <w:rFonts w:ascii="Calibri" w:hAnsi="Calibri" w:cs="Calibri"/>
        </w:rPr>
        <w:t xml:space="preserve"> НК РФ налогоплательщик имеет право уменьшить общую сумму налога, исчисленную в соответствии со </w:t>
      </w:r>
      <w:hyperlink r:id="rId14" w:history="1">
        <w:r w:rsidRPr="00991485">
          <w:rPr>
            <w:rFonts w:ascii="Calibri" w:hAnsi="Calibri" w:cs="Calibri"/>
          </w:rPr>
          <w:t>статьей 166</w:t>
        </w:r>
      </w:hyperlink>
      <w:r w:rsidRPr="00991485">
        <w:rPr>
          <w:rFonts w:ascii="Calibri" w:hAnsi="Calibri" w:cs="Calibri"/>
        </w:rPr>
        <w:t xml:space="preserve"> НК РФ, на налоговые вычеты. Вычетам подлежат суммы налога, предъявленные налогоплательщику при приобретении товаров (работ, услуг) на территории Российской Федерации.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Согласно </w:t>
      </w:r>
      <w:hyperlink r:id="rId15" w:history="1">
        <w:r w:rsidRPr="00991485">
          <w:rPr>
            <w:rFonts w:ascii="Calibri" w:hAnsi="Calibri" w:cs="Calibri"/>
          </w:rPr>
          <w:t>пункту 1 статьи 172</w:t>
        </w:r>
      </w:hyperlink>
      <w:r w:rsidRPr="00991485">
        <w:rPr>
          <w:rFonts w:ascii="Calibri" w:hAnsi="Calibri" w:cs="Calibri"/>
        </w:rPr>
        <w:t xml:space="preserve"> НК РФ налоговые вычеты, предусмотренные </w:t>
      </w:r>
      <w:hyperlink r:id="rId16" w:history="1">
        <w:r w:rsidRPr="00991485">
          <w:rPr>
            <w:rFonts w:ascii="Calibri" w:hAnsi="Calibri" w:cs="Calibri"/>
          </w:rPr>
          <w:t>статьей 171</w:t>
        </w:r>
      </w:hyperlink>
      <w:r w:rsidRPr="00991485">
        <w:rPr>
          <w:rFonts w:ascii="Calibri" w:hAnsi="Calibri" w:cs="Calibri"/>
        </w:rPr>
        <w:t xml:space="preserve"> НК РФ, производятся на основании счетов-фактур, выставленных продавцами при приобретении налогоплательщиком товаров (работ, услуг), в отношении товаров (работ, услуг) приобретаемых для осуществления операций, признаваемых объектами обложения налогом на добавленную стоимость.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 соответствии с </w:t>
      </w:r>
      <w:hyperlink r:id="rId17" w:history="1">
        <w:r w:rsidRPr="00991485">
          <w:rPr>
            <w:rFonts w:ascii="Calibri" w:hAnsi="Calibri" w:cs="Calibri"/>
          </w:rPr>
          <w:t>Постановлением</w:t>
        </w:r>
      </w:hyperlink>
      <w:r w:rsidRPr="00991485">
        <w:rPr>
          <w:rFonts w:ascii="Calibri" w:hAnsi="Calibri" w:cs="Calibri"/>
        </w:rPr>
        <w:t xml:space="preserve"> Пленума Высшего Арбитражного Суда Российской Федерации от 12.10.2006 N 53 "Об оценке арбитражными судами обоснованности получения налогоплательщиком налоговой выгоды" (далее - Постановление Пленума ВАС РФ от 12.10.2006 N 53) под налоговой выгодой понимается, в частности, уменьшение налоговой базы, получение налогового вычета, возмещение налога из бюджета.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91485">
        <w:rPr>
          <w:rFonts w:ascii="Calibri" w:hAnsi="Calibri" w:cs="Calibri"/>
        </w:rPr>
        <w:t>В силу действия принципа презумпции добросовестности налогоплательщиков предполагается, что действия налогоплательщика, имеющие своим результатом получение налоговой выгоды, экономически оправданы, а сведения, содержащиеся в налоговой декларации и бухгалтерской отчетности, - достоверны.</w:t>
      </w:r>
      <w:proofErr w:type="gramEnd"/>
      <w:r w:rsidRPr="00991485">
        <w:rPr>
          <w:rFonts w:ascii="Calibri" w:hAnsi="Calibri" w:cs="Calibri"/>
        </w:rPr>
        <w:t xml:space="preserve"> Представление налогоплательщиком в налоговый орган всех надлежаще оформленных документов, предусмотренных законодательством о налогах и сборах, в целях получения налоговой выгоды является основанием для ее получения, если налоговым органом не доказано, что сведения, содержащиеся в этих документах, неполны, недостоверны и (или) противоречивы.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 соответствии с </w:t>
      </w:r>
      <w:hyperlink r:id="rId18" w:history="1">
        <w:r w:rsidRPr="00991485">
          <w:rPr>
            <w:rFonts w:ascii="Calibri" w:hAnsi="Calibri" w:cs="Calibri"/>
          </w:rPr>
          <w:t>пунктом 9</w:t>
        </w:r>
      </w:hyperlink>
      <w:r w:rsidRPr="00991485">
        <w:rPr>
          <w:rFonts w:ascii="Calibri" w:hAnsi="Calibri" w:cs="Calibri"/>
        </w:rPr>
        <w:t xml:space="preserve"> Постановления Пленума ВАС РФ от 12.10.2006 N 53 установление судом наличия разумных экономических или иных причин (деловой цели) в действиях налогоплательщика осуществляется с учетом оценки обстоятельств, свидетельствующих о его намерениях получить экономический эффект в результате реальной предпринимательской или иной экономической деятельности.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Налоговая выгода не может рассматриваться в качестве самостоятельной деловой цели. Если главной целью, преследуемой налогоплательщиком,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деятельность, в признании обоснованности ее получения может быть отказано.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Налоговая выгода не может быть признана обоснованной, если получена налогоплательщиком вне связи с осуществлением реальной предпринимательской или экономической деятельности.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91485">
        <w:rPr>
          <w:rFonts w:ascii="Calibri" w:hAnsi="Calibri" w:cs="Calibri"/>
        </w:rPr>
        <w:t>Как следует из материалов дела, в проверяемом периоде общество на основании договоров купли-продажи от 28.01.2010 N 2/1/2010/КАП, от 18.03.2010 N 4/1/2010/КАП, от 25.04.2010 N 3/1/2010/КАП, от 01.06.2010 N 6/2010/КАП, от 22.06.2010 N 7/2010/КАП, от 01.07.2010 N 8/2010/КАП, от 17.07.2010 N 8/1/2010/КАП, от</w:t>
      </w:r>
      <w:proofErr w:type="gramEnd"/>
      <w:r w:rsidRPr="00991485">
        <w:rPr>
          <w:rFonts w:ascii="Calibri" w:hAnsi="Calibri" w:cs="Calibri"/>
        </w:rPr>
        <w:t xml:space="preserve"> 09.08.2010 N 9/2010/КАП приобрело нефтепродукт</w:t>
      </w:r>
      <w:proofErr w:type="gramStart"/>
      <w:r w:rsidRPr="00991485">
        <w:rPr>
          <w:rFonts w:ascii="Calibri" w:hAnsi="Calibri" w:cs="Calibri"/>
        </w:rPr>
        <w:t>ы у ООО</w:t>
      </w:r>
      <w:proofErr w:type="gramEnd"/>
      <w:r w:rsidRPr="00991485">
        <w:rPr>
          <w:rFonts w:ascii="Calibri" w:hAnsi="Calibri" w:cs="Calibri"/>
        </w:rPr>
        <w:t xml:space="preserve"> "Палома" через комиссионера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", действовавшего на основании договора комиссии от 03.01.2010 N 3/2010/КАП.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В подтверждение приобретения нефтепродуктов у заявленного контрагента, исполнения договора комиссии налогоплательщиком представлены выставленные от имени контрагента и комиссионера счета-фактуры, товарные накладные, договоры, накладные отвесы, акты приема-передачи.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Вместе с тем, установив наличие требуемых налоговым законодательством документов, суды правомерно исходили из того, что помимо формальных требований, установленных </w:t>
      </w:r>
      <w:hyperlink r:id="rId19" w:history="1">
        <w:r w:rsidRPr="00991485">
          <w:rPr>
            <w:rFonts w:ascii="Calibri" w:hAnsi="Calibri" w:cs="Calibri"/>
          </w:rPr>
          <w:t>статьями 171</w:t>
        </w:r>
      </w:hyperlink>
      <w:r w:rsidRPr="00991485">
        <w:rPr>
          <w:rFonts w:ascii="Calibri" w:hAnsi="Calibri" w:cs="Calibri"/>
        </w:rPr>
        <w:t xml:space="preserve">, </w:t>
      </w:r>
      <w:hyperlink r:id="rId20" w:history="1">
        <w:r w:rsidRPr="00991485">
          <w:rPr>
            <w:rFonts w:ascii="Calibri" w:hAnsi="Calibri" w:cs="Calibri"/>
          </w:rPr>
          <w:t>172</w:t>
        </w:r>
      </w:hyperlink>
      <w:r w:rsidRPr="00991485">
        <w:rPr>
          <w:rFonts w:ascii="Calibri" w:hAnsi="Calibri" w:cs="Calibri"/>
        </w:rPr>
        <w:t xml:space="preserve"> НК РФ, условием признания налоговой выгоды обоснованной является реальность хозяйственной операции, а также проявление налогоплательщиком должной степени осмотрительности при выборе контрагента.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В свою очередь реальность хозяйственной операции определяется не только фактическим наличием и движением товара или выполнением работ, но и реальностью исполнения договора именно данным контрагентом, то есть наличием прямой связи с конкретным поставщиком.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lastRenderedPageBreak/>
        <w:t xml:space="preserve">Кроме того, правомерность предъявления налоговых вычетов по НДС в соответствии с вышеперечисленными нормами подлежит доказыванию налогоплательщиком путем представления документов, предусмотренных </w:t>
      </w:r>
      <w:hyperlink r:id="rId21" w:history="1">
        <w:r w:rsidRPr="00991485">
          <w:rPr>
            <w:rFonts w:ascii="Calibri" w:hAnsi="Calibri" w:cs="Calibri"/>
          </w:rPr>
          <w:t>статьями 169</w:t>
        </w:r>
      </w:hyperlink>
      <w:r w:rsidRPr="00991485">
        <w:rPr>
          <w:rFonts w:ascii="Calibri" w:hAnsi="Calibri" w:cs="Calibri"/>
        </w:rPr>
        <w:t xml:space="preserve">, </w:t>
      </w:r>
      <w:hyperlink r:id="rId22" w:history="1">
        <w:r w:rsidRPr="00991485">
          <w:rPr>
            <w:rFonts w:ascii="Calibri" w:hAnsi="Calibri" w:cs="Calibri"/>
          </w:rPr>
          <w:t>171</w:t>
        </w:r>
      </w:hyperlink>
      <w:r w:rsidRPr="00991485">
        <w:rPr>
          <w:rFonts w:ascii="Calibri" w:hAnsi="Calibri" w:cs="Calibri"/>
        </w:rPr>
        <w:t xml:space="preserve">, </w:t>
      </w:r>
      <w:hyperlink r:id="rId23" w:history="1">
        <w:r w:rsidRPr="00991485">
          <w:rPr>
            <w:rFonts w:ascii="Calibri" w:hAnsi="Calibri" w:cs="Calibri"/>
          </w:rPr>
          <w:t>172</w:t>
        </w:r>
      </w:hyperlink>
      <w:r w:rsidRPr="00991485">
        <w:rPr>
          <w:rFonts w:ascii="Calibri" w:hAnsi="Calibri" w:cs="Calibri"/>
        </w:rPr>
        <w:t xml:space="preserve"> НК РФ. При этом документы, на которые ссылается налогоплательщик в подтверждение исполнения такой обязанности, должны отвечать предъявляемым к ним требованиям и достоверно свидетельствовать об обстоятельствах, с которыми законодательство связывает налоговые последствия.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Инспекцией в соответствии со </w:t>
      </w:r>
      <w:hyperlink r:id="rId24" w:history="1">
        <w:r w:rsidRPr="00991485">
          <w:rPr>
            <w:rFonts w:ascii="Calibri" w:hAnsi="Calibri" w:cs="Calibri"/>
          </w:rPr>
          <w:t>статьей 65</w:t>
        </w:r>
      </w:hyperlink>
      <w:r w:rsidRPr="00991485">
        <w:rPr>
          <w:rFonts w:ascii="Calibri" w:hAnsi="Calibri" w:cs="Calibri"/>
        </w:rPr>
        <w:t xml:space="preserve"> АПК РФ, </w:t>
      </w:r>
      <w:hyperlink r:id="rId25" w:history="1">
        <w:r w:rsidRPr="00991485">
          <w:rPr>
            <w:rFonts w:ascii="Calibri" w:hAnsi="Calibri" w:cs="Calibri"/>
          </w:rPr>
          <w:t>статьей 101</w:t>
        </w:r>
      </w:hyperlink>
      <w:r w:rsidRPr="00991485">
        <w:rPr>
          <w:rFonts w:ascii="Calibri" w:hAnsi="Calibri" w:cs="Calibri"/>
        </w:rPr>
        <w:t xml:space="preserve"> НК РФ представлены доказательства, свидетельствующие не только о недостоверности представленных документов, но и об отсутствии реальной поставки товара от ООО "Палома" через комиссионера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 налогоплательщику.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91485">
        <w:rPr>
          <w:rFonts w:ascii="Calibri" w:hAnsi="Calibri" w:cs="Calibri"/>
        </w:rPr>
        <w:t>Судами установлено, что ООО "Палома" по юридическому адресу не располагается, сотрудников не имеет, основные средства, собственные или арендованные транспортные средства, складские помещения у данной организации отсутствуют, по расчетному счету проведены только те хозяйственные операции, которые связаны с возникновением налоговой выгоды, подписи на документах ООО "Палома" выполнены не руководителем Зарубиным С.Б., специальное разрешение на перевозку опасных грузов (нефтепродуктов) контрагенту не</w:t>
      </w:r>
      <w:proofErr w:type="gramEnd"/>
      <w:r w:rsidRPr="00991485">
        <w:rPr>
          <w:rFonts w:ascii="Calibri" w:hAnsi="Calibri" w:cs="Calibri"/>
        </w:rPr>
        <w:t xml:space="preserve"> выдавалось.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Апелляционной инстанцией правомерно отклонен довод налогоплательщика об отсутствии оснований для возложения ответственности за недобросовестность ООО "Палома" на налогоплательщика ввиду приобретения топлива им через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". Проверив довод о взаимозависимости ООО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 и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", признав его подтвержденным, вторая инстанция обоснованно указала на то, что отношения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 и ООО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 xml:space="preserve">" оказывают влияние на условия и экономические результаты деятельности указанных обществ, в </w:t>
      </w:r>
      <w:proofErr w:type="gramStart"/>
      <w:r w:rsidRPr="00991485">
        <w:rPr>
          <w:rFonts w:ascii="Calibri" w:hAnsi="Calibri" w:cs="Calibri"/>
        </w:rPr>
        <w:t>связи</w:t>
      </w:r>
      <w:proofErr w:type="gramEnd"/>
      <w:r w:rsidRPr="00991485">
        <w:rPr>
          <w:rFonts w:ascii="Calibri" w:hAnsi="Calibri" w:cs="Calibri"/>
        </w:rPr>
        <w:t xml:space="preserve"> с чем заявитель не мог не знать о том, что ЗАО "</w:t>
      </w:r>
      <w:proofErr w:type="spellStart"/>
      <w:r w:rsidRPr="00991485">
        <w:rPr>
          <w:rFonts w:ascii="Calibri" w:hAnsi="Calibri" w:cs="Calibri"/>
        </w:rPr>
        <w:t>КамчатАкваПродукт</w:t>
      </w:r>
      <w:proofErr w:type="spellEnd"/>
      <w:r w:rsidRPr="00991485">
        <w:rPr>
          <w:rFonts w:ascii="Calibri" w:hAnsi="Calibri" w:cs="Calibri"/>
        </w:rPr>
        <w:t>" заключило сделку с организацией, не имеющей реальных возможностей для ее исполнения.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Совокупность указанных выше обстоятельств позволила судам сделать обоснованный вывод о наличии в представленных документах недостоверных сведений, а также о </w:t>
      </w:r>
      <w:proofErr w:type="spellStart"/>
      <w:r w:rsidRPr="00991485">
        <w:rPr>
          <w:rFonts w:ascii="Calibri" w:hAnsi="Calibri" w:cs="Calibri"/>
        </w:rPr>
        <w:t>неподтверждении</w:t>
      </w:r>
      <w:proofErr w:type="spellEnd"/>
      <w:r w:rsidRPr="00991485">
        <w:rPr>
          <w:rFonts w:ascii="Calibri" w:hAnsi="Calibri" w:cs="Calibri"/>
        </w:rPr>
        <w:t xml:space="preserve"> обществом реального исполнения заявленных хозяйственных операций с ООО "Палома", в связи с этим суды пришли к правильному выводу о </w:t>
      </w:r>
      <w:proofErr w:type="spellStart"/>
      <w:r w:rsidRPr="00991485">
        <w:rPr>
          <w:rFonts w:ascii="Calibri" w:hAnsi="Calibri" w:cs="Calibri"/>
        </w:rPr>
        <w:t>неподтверждении</w:t>
      </w:r>
      <w:proofErr w:type="spellEnd"/>
      <w:r w:rsidRPr="00991485">
        <w:rPr>
          <w:rFonts w:ascii="Calibri" w:hAnsi="Calibri" w:cs="Calibri"/>
        </w:rPr>
        <w:t xml:space="preserve"> налогоплательщиком правомерности применения вычетов по НДС.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91485">
        <w:rPr>
          <w:rFonts w:ascii="Calibri" w:hAnsi="Calibri" w:cs="Calibri"/>
        </w:rPr>
        <w:t>Обществом не представлено бесспорных доказательств, опровергающих позицию судов первой и апелляционной инстанций по данному делу, доводы, приведенные в кассационной жалобе, не соответствуют фактическим обстоятельствам, установленным судебными инстанциями в результате полного и всестороннего исследования имеющихся в деле доказательств в их совокупности и взаимосвязи, нормы материального права применены правильно, нарушений норм процессуального права судами не допущено.</w:t>
      </w:r>
      <w:proofErr w:type="gramEnd"/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Выводы судов основаны на правильном применении правовой позиции Высшего Арбитражного Суда Российской Федерации, изложенной в </w:t>
      </w:r>
      <w:hyperlink r:id="rId26" w:history="1">
        <w:r w:rsidRPr="00991485">
          <w:rPr>
            <w:rFonts w:ascii="Calibri" w:hAnsi="Calibri" w:cs="Calibri"/>
          </w:rPr>
          <w:t>Постановлении</w:t>
        </w:r>
      </w:hyperlink>
      <w:r w:rsidRPr="00991485">
        <w:rPr>
          <w:rFonts w:ascii="Calibri" w:hAnsi="Calibri" w:cs="Calibri"/>
        </w:rPr>
        <w:t xml:space="preserve"> Пленума ВАС РФ от 12.10.2006 N 53.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Факт несения расходов общества по заявленным сделкам и их принятия инспекцией, на что заявитель ссылается в кассационной жалобе, не имеет правового значения при применении налогового вычета по НДС.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Для отнесения обществом соответствующих затрат к расходам, уменьшающим налоговую базу по налогу на прибыль, необходимо, чтобы затраты были обоснованными, документально подтвержденными и связанными с осуществлением деятельности, направленной на получение дохода (</w:t>
      </w:r>
      <w:hyperlink r:id="rId27" w:history="1">
        <w:r w:rsidRPr="00991485">
          <w:rPr>
            <w:rFonts w:ascii="Calibri" w:hAnsi="Calibri" w:cs="Calibri"/>
          </w:rPr>
          <w:t>статья 252</w:t>
        </w:r>
      </w:hyperlink>
      <w:r w:rsidRPr="00991485">
        <w:rPr>
          <w:rFonts w:ascii="Calibri" w:hAnsi="Calibri" w:cs="Calibri"/>
        </w:rPr>
        <w:t xml:space="preserve"> НК РФ). При выявлении сделок неподтвержденных документами, содержащими достоверные сведения, и при реальности расходов, применяется расчетный метод для определения объективного размера налоговых обязательств налогоплательщика. Поэтому, расходы по приобретению товара, услуг и работ, реально использованных в деятельности налогоплательщика, учитываются в составе расходов по цене приобретения, если инспекцией не доказано, что цена приобретения товара не соответствует рыночной.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Основанием же отказа в применении налоговых вычетов по НДС явилось то обстоятельство, что инспекцией были собраны доказательства получения налогоплательщиком необоснованной </w:t>
      </w:r>
      <w:r w:rsidRPr="00991485">
        <w:rPr>
          <w:rFonts w:ascii="Calibri" w:hAnsi="Calibri" w:cs="Calibri"/>
        </w:rPr>
        <w:lastRenderedPageBreak/>
        <w:t>налоговой выгоды в виде незаконного применения вычетов по НДС по документам, оформленным от имени контрагента, содержащих неполную, недостоверную и противоречивую информацию.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Суд кассационной инстанции не усматривает противоречий в данном случае при исчислении НДС и налога на прибыль организаций, поскольку суды обоснованно исходили из специальных положений </w:t>
      </w:r>
      <w:hyperlink r:id="rId28" w:history="1">
        <w:r w:rsidRPr="00991485">
          <w:rPr>
            <w:rFonts w:ascii="Calibri" w:hAnsi="Calibri" w:cs="Calibri"/>
          </w:rPr>
          <w:t>статей 169</w:t>
        </w:r>
      </w:hyperlink>
      <w:r w:rsidRPr="00991485">
        <w:rPr>
          <w:rFonts w:ascii="Calibri" w:hAnsi="Calibri" w:cs="Calibri"/>
        </w:rPr>
        <w:t xml:space="preserve">, </w:t>
      </w:r>
      <w:hyperlink r:id="rId29" w:history="1">
        <w:r w:rsidRPr="00991485">
          <w:rPr>
            <w:rFonts w:ascii="Calibri" w:hAnsi="Calibri" w:cs="Calibri"/>
          </w:rPr>
          <w:t>171</w:t>
        </w:r>
      </w:hyperlink>
      <w:r w:rsidRPr="00991485">
        <w:rPr>
          <w:rFonts w:ascii="Calibri" w:hAnsi="Calibri" w:cs="Calibri"/>
        </w:rPr>
        <w:t xml:space="preserve">, </w:t>
      </w:r>
      <w:hyperlink r:id="rId30" w:history="1">
        <w:r w:rsidRPr="00991485">
          <w:rPr>
            <w:rFonts w:ascii="Calibri" w:hAnsi="Calibri" w:cs="Calibri"/>
          </w:rPr>
          <w:t>172</w:t>
        </w:r>
      </w:hyperlink>
      <w:r w:rsidRPr="00991485">
        <w:rPr>
          <w:rFonts w:ascii="Calibri" w:hAnsi="Calibri" w:cs="Calibri"/>
        </w:rPr>
        <w:t xml:space="preserve"> НК РФ, предъявляемых к условиям реализации права на налоговые вычеты по НДС </w:t>
      </w:r>
      <w:hyperlink r:id="rId31" w:history="1">
        <w:r w:rsidRPr="00991485">
          <w:rPr>
            <w:rFonts w:ascii="Calibri" w:hAnsi="Calibri" w:cs="Calibri"/>
          </w:rPr>
          <w:t>главой 21</w:t>
        </w:r>
      </w:hyperlink>
      <w:r w:rsidRPr="00991485">
        <w:rPr>
          <w:rFonts w:ascii="Calibri" w:hAnsi="Calibri" w:cs="Calibri"/>
        </w:rPr>
        <w:t xml:space="preserve"> НК РФ.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По существу доводы, изложенные в кассационной жалобе, и несогласие общества с оценкой доказательств, об отсутствии реальности осуществления хозяйственных операций с заявленным контрагентом, сводятся к переоценке доказательств и установлению иных обстоятельств. В силу требований </w:t>
      </w:r>
      <w:hyperlink r:id="rId32" w:history="1">
        <w:r w:rsidRPr="00991485">
          <w:rPr>
            <w:rFonts w:ascii="Calibri" w:hAnsi="Calibri" w:cs="Calibri"/>
          </w:rPr>
          <w:t>статьи 286</w:t>
        </w:r>
      </w:hyperlink>
      <w:r w:rsidRPr="00991485">
        <w:rPr>
          <w:rFonts w:ascii="Calibri" w:hAnsi="Calibri" w:cs="Calibri"/>
        </w:rPr>
        <w:t xml:space="preserve"> АПК РФ данные полномочия у кассационного суда отсутствуют.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При таких обстоятельствах оснований для отмены обжалуемых судебных актов и удовлетворения кассационной жалобы не имеется.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В соответствии с </w:t>
      </w:r>
      <w:hyperlink r:id="rId33" w:history="1">
        <w:r w:rsidRPr="00991485">
          <w:rPr>
            <w:rFonts w:ascii="Calibri" w:hAnsi="Calibri" w:cs="Calibri"/>
          </w:rPr>
          <w:t>подпунктом 12 пункта 1 статьи 333.21</w:t>
        </w:r>
      </w:hyperlink>
      <w:r w:rsidRPr="00991485">
        <w:rPr>
          <w:rFonts w:ascii="Calibri" w:hAnsi="Calibri" w:cs="Calibri"/>
        </w:rPr>
        <w:t xml:space="preserve">, </w:t>
      </w:r>
      <w:hyperlink r:id="rId34" w:history="1">
        <w:r w:rsidRPr="00991485">
          <w:rPr>
            <w:rFonts w:ascii="Calibri" w:hAnsi="Calibri" w:cs="Calibri"/>
          </w:rPr>
          <w:t>пункта 3 статьи 333.40</w:t>
        </w:r>
      </w:hyperlink>
      <w:r w:rsidRPr="00991485">
        <w:rPr>
          <w:rFonts w:ascii="Calibri" w:hAnsi="Calibri" w:cs="Calibri"/>
        </w:rPr>
        <w:t xml:space="preserve"> НК РФ ООО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 подлежит возврату из федерального бюджета излишне уплаченная государственная пошлина за подачу кассационной жалобы в сумме 500 руб.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Руководствуясь </w:t>
      </w:r>
      <w:hyperlink r:id="rId35" w:history="1">
        <w:r w:rsidRPr="00991485">
          <w:rPr>
            <w:rFonts w:ascii="Calibri" w:hAnsi="Calibri" w:cs="Calibri"/>
          </w:rPr>
          <w:t>статьями 284</w:t>
        </w:r>
      </w:hyperlink>
      <w:r w:rsidRPr="00991485">
        <w:rPr>
          <w:rFonts w:ascii="Calibri" w:hAnsi="Calibri" w:cs="Calibri"/>
        </w:rPr>
        <w:t xml:space="preserve">, </w:t>
      </w:r>
      <w:hyperlink r:id="rId36" w:history="1">
        <w:r w:rsidRPr="00991485">
          <w:rPr>
            <w:rFonts w:ascii="Calibri" w:hAnsi="Calibri" w:cs="Calibri"/>
          </w:rPr>
          <w:t>286</w:t>
        </w:r>
      </w:hyperlink>
      <w:r w:rsidRPr="00991485">
        <w:rPr>
          <w:rFonts w:ascii="Calibri" w:hAnsi="Calibri" w:cs="Calibri"/>
        </w:rPr>
        <w:t xml:space="preserve"> - </w:t>
      </w:r>
      <w:hyperlink r:id="rId37" w:history="1">
        <w:r w:rsidRPr="00991485">
          <w:rPr>
            <w:rFonts w:ascii="Calibri" w:hAnsi="Calibri" w:cs="Calibri"/>
          </w:rPr>
          <w:t>289</w:t>
        </w:r>
      </w:hyperlink>
      <w:r w:rsidRPr="00991485">
        <w:rPr>
          <w:rFonts w:ascii="Calibri" w:hAnsi="Calibri" w:cs="Calibri"/>
        </w:rPr>
        <w:t xml:space="preserve"> Арбитражного процессуального кодекса Российской Федерации, Арбитражный суд Дальневосточного округа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91485">
        <w:rPr>
          <w:rFonts w:ascii="Calibri" w:hAnsi="Calibri" w:cs="Calibri"/>
        </w:rPr>
        <w:t>постановил: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решение от 24.12.2014, </w:t>
      </w:r>
      <w:hyperlink r:id="rId38" w:history="1">
        <w:r w:rsidRPr="00991485">
          <w:rPr>
            <w:rFonts w:ascii="Calibri" w:hAnsi="Calibri" w:cs="Calibri"/>
          </w:rPr>
          <w:t>постановление</w:t>
        </w:r>
      </w:hyperlink>
      <w:r w:rsidRPr="00991485">
        <w:rPr>
          <w:rFonts w:ascii="Calibri" w:hAnsi="Calibri" w:cs="Calibri"/>
        </w:rPr>
        <w:t xml:space="preserve"> Пятого арбитражного апелляционного суда от 30.03.2015 по делу N А24-2961/2014 Арбитражного суда Камчатского края оставить без изменения, кассационную жалобу - без удовлетворения.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Возвратить обществу с ограниченной ответственностью "</w:t>
      </w:r>
      <w:proofErr w:type="spellStart"/>
      <w:r w:rsidRPr="00991485">
        <w:rPr>
          <w:rFonts w:ascii="Calibri" w:hAnsi="Calibri" w:cs="Calibri"/>
        </w:rPr>
        <w:t>Камчатфлотбункер</w:t>
      </w:r>
      <w:proofErr w:type="spellEnd"/>
      <w:r w:rsidRPr="00991485">
        <w:rPr>
          <w:rFonts w:ascii="Calibri" w:hAnsi="Calibri" w:cs="Calibri"/>
        </w:rPr>
        <w:t>" из федерального бюджета государственную пошлину в размере 500 руб., как излишне уплаченную при подаче кассационной жалобы по платежному поручению от 24.04.2015 N 88.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>Выдать справку на возврат государственной пошлины.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1485">
        <w:rPr>
          <w:rFonts w:ascii="Calibri" w:hAnsi="Calibri" w:cs="Calibri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39" w:history="1">
        <w:r w:rsidRPr="00991485">
          <w:rPr>
            <w:rFonts w:ascii="Calibri" w:hAnsi="Calibri" w:cs="Calibri"/>
          </w:rPr>
          <w:t>статьей 291.1</w:t>
        </w:r>
      </w:hyperlink>
      <w:r w:rsidRPr="00991485"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91485">
        <w:rPr>
          <w:rFonts w:ascii="Calibri" w:hAnsi="Calibri" w:cs="Calibri"/>
          <w:i/>
        </w:rPr>
        <w:t>Председательствующий судья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91485">
        <w:rPr>
          <w:rFonts w:ascii="Calibri" w:hAnsi="Calibri" w:cs="Calibri"/>
          <w:i/>
        </w:rPr>
        <w:t>Н.В.МЕРКУЛОВА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91485">
        <w:rPr>
          <w:rFonts w:ascii="Calibri" w:hAnsi="Calibri" w:cs="Calibri"/>
          <w:i/>
        </w:rPr>
        <w:t>Судьи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91485">
        <w:rPr>
          <w:rFonts w:ascii="Calibri" w:hAnsi="Calibri" w:cs="Calibri"/>
          <w:i/>
        </w:rPr>
        <w:t>Е.П.ФИЛИМОНОВА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91485">
        <w:rPr>
          <w:rFonts w:ascii="Calibri" w:hAnsi="Calibri" w:cs="Calibri"/>
          <w:i/>
        </w:rPr>
        <w:t>И.В.ШИРЯЕВ</w:t>
      </w:r>
    </w:p>
    <w:p w:rsidR="00052B8F" w:rsidRPr="00991485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052B8F" w:rsidRPr="00991485" w:rsidSect="00FB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8F"/>
    <w:rsid w:val="00052B8F"/>
    <w:rsid w:val="0095193F"/>
    <w:rsid w:val="00991485"/>
    <w:rsid w:val="00A46B39"/>
    <w:rsid w:val="00BA636C"/>
    <w:rsid w:val="00E849B1"/>
    <w:rsid w:val="00F67483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8C43823A5A4CEE00D369CF2F16B13F1409BBD151A4D28DE3CB114C3090EC477T2C" TargetMode="External"/><Relationship Id="rId13" Type="http://schemas.openxmlformats.org/officeDocument/2006/relationships/hyperlink" Target="consultantplus://offline/ref=BB28C43823A5A4CEE00D289CF599351EF54CC5B61019477C8463EA499400049335BF5B76ED9138497ETEC" TargetMode="External"/><Relationship Id="rId18" Type="http://schemas.openxmlformats.org/officeDocument/2006/relationships/hyperlink" Target="consultantplus://offline/ref=BB28C43823A5A4CEE00D289CF599351EF248CDB914141A768C3AE64B930F5B8432F65777ED913E74TAC" TargetMode="External"/><Relationship Id="rId26" Type="http://schemas.openxmlformats.org/officeDocument/2006/relationships/hyperlink" Target="consultantplus://offline/ref=BB28C43823A5A4CEE00D289CF599351EF248CDB914141A768C3AE64B79T3C" TargetMode="External"/><Relationship Id="rId39" Type="http://schemas.openxmlformats.org/officeDocument/2006/relationships/hyperlink" Target="consultantplus://offline/ref=BB28C43823A5A4CEE00D289CF599351EF54CC2B71216477C8463EA499400049335BF5B71E479T5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28C43823A5A4CEE00D289CF599351EF54CC5B61019477C8463EA499400049335BF5B76ED91394E7ET2C" TargetMode="External"/><Relationship Id="rId34" Type="http://schemas.openxmlformats.org/officeDocument/2006/relationships/hyperlink" Target="consultantplus://offline/ref=BB28C43823A5A4CEE00D289CF599351EF54CC5B61019477C8463EA499400049335BF5B75E99273T4C" TargetMode="External"/><Relationship Id="rId7" Type="http://schemas.openxmlformats.org/officeDocument/2006/relationships/hyperlink" Target="consultantplus://offline/ref=BB28C43823A5A4CEE00D289CF599351EF54CC5B61019477C8463EA499400049335BF5B76ED9138497ETEC" TargetMode="External"/><Relationship Id="rId12" Type="http://schemas.openxmlformats.org/officeDocument/2006/relationships/hyperlink" Target="consultantplus://offline/ref=BB28C43823A5A4CEE00D289CF599351EF54CC5B61019477C8463EA499400049335BF5B76ED913D487ET3C" TargetMode="External"/><Relationship Id="rId17" Type="http://schemas.openxmlformats.org/officeDocument/2006/relationships/hyperlink" Target="consultantplus://offline/ref=BB28C43823A5A4CEE00D289CF599351EF248CDB914141A768C3AE64B79T3C" TargetMode="External"/><Relationship Id="rId25" Type="http://schemas.openxmlformats.org/officeDocument/2006/relationships/hyperlink" Target="consultantplus://offline/ref=BB28C43823A5A4CEE00D289CF599351EF54CC5B6101D477C8463EA499400049335BF5B70EA79T6C" TargetMode="External"/><Relationship Id="rId33" Type="http://schemas.openxmlformats.org/officeDocument/2006/relationships/hyperlink" Target="consultantplus://offline/ref=BB28C43823A5A4CEE00D289CF599351EF54CC5B61019477C8463EA499400049335BF5B72EC9973TDC" TargetMode="External"/><Relationship Id="rId38" Type="http://schemas.openxmlformats.org/officeDocument/2006/relationships/hyperlink" Target="consultantplus://offline/ref=BB28C43823A5A4CEE00D369CF2F16B13F1409BBD151A4D28DE3CB114C3090EC477T2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28C43823A5A4CEE00D289CF599351EF54CC5B61019477C8463EA499400049335BF5B76ED9138497ETEC" TargetMode="External"/><Relationship Id="rId20" Type="http://schemas.openxmlformats.org/officeDocument/2006/relationships/hyperlink" Target="consultantplus://offline/ref=BB28C43823A5A4CEE00D289CF599351EF54CC5B61019477C8463EA499400049335BF5B76ED91384B7ETFC" TargetMode="External"/><Relationship Id="rId29" Type="http://schemas.openxmlformats.org/officeDocument/2006/relationships/hyperlink" Target="consultantplus://offline/ref=BB28C43823A5A4CEE00D289CF599351EF54CC5B61019477C8463EA499400049335BF5B76ED9138497ETE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28C43823A5A4CEE00D369CF2F16B13F1409BBD151A4D28DE3CB114C3090EC477T2C" TargetMode="External"/><Relationship Id="rId11" Type="http://schemas.openxmlformats.org/officeDocument/2006/relationships/hyperlink" Target="consultantplus://offline/ref=BB28C43823A5A4CEE00D289CF599351EF54CC5B6101D477C8463EA499400049335BF5B75ED9373TCC" TargetMode="External"/><Relationship Id="rId24" Type="http://schemas.openxmlformats.org/officeDocument/2006/relationships/hyperlink" Target="consultantplus://offline/ref=BB28C43823A5A4CEE00D289CF599351EF54CC2B71216477C8463EA499400049335BF5B76ED913E4F7ETFC" TargetMode="External"/><Relationship Id="rId32" Type="http://schemas.openxmlformats.org/officeDocument/2006/relationships/hyperlink" Target="consultantplus://offline/ref=BB28C43823A5A4CEE00D289CF599351EF54CC2B71216477C8463EA499400049335BF5B76ED9035407ET9C" TargetMode="External"/><Relationship Id="rId37" Type="http://schemas.openxmlformats.org/officeDocument/2006/relationships/hyperlink" Target="consultantplus://offline/ref=BB28C43823A5A4CEE00D289CF599351EF54CC2B71216477C8463EA499400049335BF5B76ED9034497ETBC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BB28C43823A5A4CEE00D369CF2F16B13F1409BBD151A4D28DE3CB114C3090EC477T2C" TargetMode="External"/><Relationship Id="rId15" Type="http://schemas.openxmlformats.org/officeDocument/2006/relationships/hyperlink" Target="consultantplus://offline/ref=BB28C43823A5A4CEE00D289CF599351EF54CC5B61019477C8463EA499400049335BF5B71EC9673TFC" TargetMode="External"/><Relationship Id="rId23" Type="http://schemas.openxmlformats.org/officeDocument/2006/relationships/hyperlink" Target="consultantplus://offline/ref=BB28C43823A5A4CEE00D289CF599351EF54CC5B61019477C8463EA499400049335BF5B76ED91384B7ETFC" TargetMode="External"/><Relationship Id="rId28" Type="http://schemas.openxmlformats.org/officeDocument/2006/relationships/hyperlink" Target="consultantplus://offline/ref=BB28C43823A5A4CEE00D289CF599351EF54CC5B61019477C8463EA499400049335BF5B76ED91394E7ET2C" TargetMode="External"/><Relationship Id="rId36" Type="http://schemas.openxmlformats.org/officeDocument/2006/relationships/hyperlink" Target="consultantplus://offline/ref=BB28C43823A5A4CEE00D289CF599351EF54CC2B71216477C8463EA499400049335BF5B76ED9035407ET9C" TargetMode="External"/><Relationship Id="rId10" Type="http://schemas.openxmlformats.org/officeDocument/2006/relationships/hyperlink" Target="consultantplus://offline/ref=BB28C43823A5A4CEE00D289CF599351EF54CC5B6101D477C8463EA499400049335BF5B75E89673T5C" TargetMode="External"/><Relationship Id="rId19" Type="http://schemas.openxmlformats.org/officeDocument/2006/relationships/hyperlink" Target="consultantplus://offline/ref=BB28C43823A5A4CEE00D289CF599351EF54CC5B61019477C8463EA499400049335BF5B76ED9138497ETEC" TargetMode="External"/><Relationship Id="rId31" Type="http://schemas.openxmlformats.org/officeDocument/2006/relationships/hyperlink" Target="consultantplus://offline/ref=BB28C43823A5A4CEE00D289CF599351EF54CC5B61019477C8463EA499400049335BF5B76ED913D487ET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28C43823A5A4CEE00D289CF599351EF54CC5B6101D477C8463EA499400049335BF5B75ED9373TDC" TargetMode="External"/><Relationship Id="rId14" Type="http://schemas.openxmlformats.org/officeDocument/2006/relationships/hyperlink" Target="consultantplus://offline/ref=BB28C43823A5A4CEE00D289CF599351EF54CC5B61019477C8463EA499400049335BF5B76ED91394A7ETDC" TargetMode="External"/><Relationship Id="rId22" Type="http://schemas.openxmlformats.org/officeDocument/2006/relationships/hyperlink" Target="consultantplus://offline/ref=BB28C43823A5A4CEE00D289CF599351EF54CC5B61019477C8463EA499400049335BF5B76ED9138497ETEC" TargetMode="External"/><Relationship Id="rId27" Type="http://schemas.openxmlformats.org/officeDocument/2006/relationships/hyperlink" Target="consultantplus://offline/ref=BB28C43823A5A4CEE00D289CF599351EF54CC5B61019477C8463EA499400049335BF5B76ED90344D7ET8C" TargetMode="External"/><Relationship Id="rId30" Type="http://schemas.openxmlformats.org/officeDocument/2006/relationships/hyperlink" Target="consultantplus://offline/ref=BB28C43823A5A4CEE00D289CF599351EF54CC5B61019477C8463EA499400049335BF5B76ED91384B7ETFC" TargetMode="External"/><Relationship Id="rId35" Type="http://schemas.openxmlformats.org/officeDocument/2006/relationships/hyperlink" Target="consultantplus://offline/ref=BB28C43823A5A4CEE00D289CF599351EF54CC2B71216477C8463EA499400049335BF5B76ED90354F7ET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UFNS_4100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4100-00-141</dc:creator>
  <cp:lastModifiedBy>4100-00-380</cp:lastModifiedBy>
  <cp:revision>2</cp:revision>
  <dcterms:created xsi:type="dcterms:W3CDTF">2015-12-10T22:40:00Z</dcterms:created>
  <dcterms:modified xsi:type="dcterms:W3CDTF">2015-12-10T22:40:00Z</dcterms:modified>
</cp:coreProperties>
</file>